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E7" w:rsidRPr="002A07E5" w:rsidRDefault="007E1FE7" w:rsidP="007E1FE7">
      <w:pPr>
        <w:shd w:val="clear" w:color="auto" w:fill="FFFFFF"/>
        <w:spacing w:before="100" w:beforeAutospacing="1"/>
        <w:rPr>
          <w:rFonts w:eastAsia="Times New Roman"/>
          <w:color w:val="010F2A"/>
          <w:spacing w:val="2"/>
          <w:sz w:val="24"/>
          <w:szCs w:val="24"/>
          <w:lang w:eastAsia="tr-TR"/>
        </w:rPr>
      </w:pPr>
    </w:p>
    <w:p w:rsidR="007E1FE7" w:rsidRDefault="007E1FE7" w:rsidP="007E1FE7">
      <w:pPr>
        <w:pStyle w:val="ListeParagraf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7E1FE7" w:rsidRPr="007E1FE7" w:rsidRDefault="007E1FE7" w:rsidP="007E1FE7">
      <w:pPr>
        <w:pStyle w:val="ListeParagraf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7E1FE7" w:rsidRDefault="007E1FE7" w:rsidP="007E1FE7">
      <w:pPr>
        <w:pStyle w:val="ListeParagraf"/>
        <w:numPr>
          <w:ilvl w:val="0"/>
          <w:numId w:val="1"/>
        </w:numPr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</w:pPr>
      <w:proofErr w:type="spellStart"/>
      <w:r w:rsidRPr="007E1FE7"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  <w:t>Pets</w:t>
      </w:r>
      <w:proofErr w:type="spellEnd"/>
      <w:r w:rsidRPr="007E1FE7"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  <w:t xml:space="preserve"> </w:t>
      </w:r>
      <w:proofErr w:type="spellStart"/>
      <w:r w:rsidRPr="007E1FE7"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  <w:t>are</w:t>
      </w:r>
      <w:proofErr w:type="spellEnd"/>
      <w:r w:rsidRPr="007E1FE7"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  <w:t xml:space="preserve"> </w:t>
      </w:r>
      <w:proofErr w:type="spellStart"/>
      <w:r w:rsidRPr="007E1FE7"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  <w:t>allowed</w:t>
      </w:r>
      <w:proofErr w:type="spellEnd"/>
      <w:r w:rsidRPr="007E1FE7"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  <w:t xml:space="preserve"> </w:t>
      </w:r>
      <w:proofErr w:type="spellStart"/>
      <w:r w:rsidRPr="007E1FE7"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  <w:t>only</w:t>
      </w:r>
      <w:proofErr w:type="spellEnd"/>
      <w:r w:rsidRPr="007E1FE7"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  <w:t xml:space="preserve"> in </w:t>
      </w:r>
      <w:proofErr w:type="spellStart"/>
      <w:r w:rsidRPr="007E1FE7"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  <w:t>specific</w:t>
      </w:r>
      <w:proofErr w:type="spellEnd"/>
      <w:r w:rsidRPr="007E1FE7"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  <w:t xml:space="preserve"> pet-</w:t>
      </w:r>
      <w:proofErr w:type="spellStart"/>
      <w:r w:rsidRPr="007E1FE7"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  <w:t>friendly</w:t>
      </w:r>
      <w:proofErr w:type="spellEnd"/>
      <w:r w:rsidRPr="007E1FE7"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  <w:t xml:space="preserve"> </w:t>
      </w:r>
      <w:proofErr w:type="spellStart"/>
      <w:r w:rsidRPr="007E1FE7"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  <w:t>rooms</w:t>
      </w:r>
      <w:proofErr w:type="spellEnd"/>
      <w:r w:rsidRPr="007E1FE7"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  <w:t>.</w:t>
      </w:r>
    </w:p>
    <w:p w:rsidR="007E1FE7" w:rsidRPr="007E1FE7" w:rsidRDefault="007E1FE7" w:rsidP="007E1FE7">
      <w:pPr>
        <w:pStyle w:val="ListeParagraf"/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</w:pPr>
    </w:p>
    <w:p w:rsidR="007E1FE7" w:rsidRDefault="007E1FE7" w:rsidP="007E1FE7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Pet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must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comply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with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local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legislation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requirements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Gue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s</w:t>
      </w:r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ts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should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bring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the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health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documents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from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the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vet,vaccination</w:t>
      </w:r>
      <w:proofErr w:type="spellEnd"/>
      <w:proofErr w:type="gram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paper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etc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with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them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If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the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reqired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documents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are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missing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the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pets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are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not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allowed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in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the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hotel.</w:t>
      </w:r>
    </w:p>
    <w:p w:rsidR="007E1FE7" w:rsidRPr="007E1FE7" w:rsidRDefault="007E1FE7" w:rsidP="007E1FE7">
      <w:pP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</w:p>
    <w:p w:rsidR="007E1FE7" w:rsidRPr="007E1FE7" w:rsidRDefault="007E1FE7" w:rsidP="007E1FE7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7E1FE7">
        <w:rPr>
          <w:rFonts w:asciiTheme="minorHAnsi" w:hAnsiTheme="minorHAnsi" w:cstheme="minorHAns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Max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two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dogs</w:t>
      </w:r>
      <w:proofErr w:type="spellEnd"/>
      <w:r w:rsidRPr="007E1FE7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 (</w:t>
      </w:r>
      <w:proofErr w:type="spellStart"/>
      <w:r w:rsidRPr="007E1FE7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up</w:t>
      </w:r>
      <w:proofErr w:type="spellEnd"/>
      <w:r w:rsidRPr="007E1FE7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to</w:t>
      </w:r>
      <w:proofErr w:type="spellEnd"/>
      <w:r w:rsidRPr="007E1FE7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 35 kg </w:t>
      </w:r>
      <w:proofErr w:type="spellStart"/>
      <w:r w:rsidRPr="007E1FE7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each</w:t>
      </w:r>
      <w:proofErr w:type="spellEnd"/>
      <w:r w:rsidRPr="007E1FE7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) </w:t>
      </w:r>
      <w:proofErr w:type="spellStart"/>
      <w:r w:rsidRPr="007E1FE7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are</w:t>
      </w:r>
      <w:proofErr w:type="spellEnd"/>
      <w:r w:rsidRPr="007E1FE7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allowed</w:t>
      </w:r>
      <w:proofErr w:type="spellEnd"/>
      <w:r w:rsidRPr="007E1FE7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 in </w:t>
      </w:r>
      <w:proofErr w:type="spellStart"/>
      <w:r w:rsidRPr="007E1FE7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each</w:t>
      </w:r>
      <w:proofErr w:type="spellEnd"/>
      <w:r w:rsidRPr="007E1FE7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room</w:t>
      </w:r>
      <w:proofErr w:type="spellEnd"/>
      <w:r w:rsidRPr="007E1FE7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. No </w:t>
      </w:r>
      <w:proofErr w:type="spellStart"/>
      <w:r w:rsidRPr="007E1FE7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extra</w:t>
      </w:r>
      <w:proofErr w:type="spellEnd"/>
      <w:r w:rsidRPr="007E1FE7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charges</w:t>
      </w:r>
      <w:proofErr w:type="spellEnd"/>
      <w:r w:rsidRPr="007E1FE7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required</w:t>
      </w:r>
      <w:proofErr w:type="spellEnd"/>
      <w:r w:rsidRPr="007E1FE7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for</w:t>
      </w:r>
      <w:proofErr w:type="spellEnd"/>
      <w:r w:rsidRPr="007E1FE7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guide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dogs</w:t>
      </w:r>
      <w:proofErr w:type="spellEnd"/>
      <w:r w:rsidRPr="007E1FE7">
        <w:rPr>
          <w:rFonts w:asciiTheme="minorHAnsi" w:hAnsiTheme="minorHAnsi" w:cstheme="minorHAnsi"/>
          <w:color w:val="202124"/>
          <w:sz w:val="24"/>
          <w:szCs w:val="24"/>
          <w:highlight w:val="yellow"/>
          <w:shd w:val="clear" w:color="auto" w:fill="FFFFFF"/>
        </w:rPr>
        <w:t xml:space="preserve"> </w:t>
      </w:r>
    </w:p>
    <w:p w:rsidR="007E1FE7" w:rsidRPr="007E1FE7" w:rsidRDefault="007E1FE7" w:rsidP="007E1FE7">
      <w:pP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</w:p>
    <w:p w:rsidR="007E1FE7" w:rsidRDefault="007E1FE7" w:rsidP="007E1FE7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Pets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must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be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kept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on a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leash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when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in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the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hotel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or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on hotel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property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unless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it is in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the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guest's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room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.</w:t>
      </w:r>
      <w:r w:rsidRPr="007E1FE7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Pets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must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not be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left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unattended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. </w:t>
      </w:r>
    </w:p>
    <w:p w:rsidR="007E1FE7" w:rsidRPr="007E1FE7" w:rsidRDefault="007E1FE7" w:rsidP="007E1FE7">
      <w:pPr>
        <w:pStyle w:val="ListeParagraf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</w:p>
    <w:p w:rsidR="007E1FE7" w:rsidRDefault="007E1FE7" w:rsidP="007E1FE7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During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the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cleaning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of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the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room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, 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pets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must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be </w:t>
      </w:r>
      <w:proofErr w:type="spellStart"/>
      <w:proofErr w:type="gram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either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kept</w:t>
      </w:r>
      <w:proofErr w:type="spellEnd"/>
      <w:proofErr w:type="gram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outside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or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on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leash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inside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the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room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.</w:t>
      </w:r>
    </w:p>
    <w:p w:rsidR="007E1FE7" w:rsidRPr="007E1FE7" w:rsidRDefault="007E1FE7" w:rsidP="007E1FE7">
      <w:pP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</w:p>
    <w:p w:rsidR="007E1FE7" w:rsidRDefault="007E1FE7" w:rsidP="007E1FE7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Pets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are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not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allowed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in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any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food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and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beverage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outlets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beach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and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pool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areas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of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the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hotel.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This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exclusion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does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not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apply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to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guide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dogs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.</w:t>
      </w:r>
    </w:p>
    <w:p w:rsidR="007E1FE7" w:rsidRPr="007E1FE7" w:rsidRDefault="007E1FE7" w:rsidP="007E1FE7">
      <w:pP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</w:p>
    <w:p w:rsidR="007E1FE7" w:rsidRDefault="007E1FE7" w:rsidP="007E1FE7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Pets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are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only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allowed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in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the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beach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volley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area,small</w:t>
      </w:r>
      <w:proofErr w:type="spellEnd"/>
      <w:proofErr w:type="gram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football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pitch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and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on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the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green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area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near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basketball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field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.</w:t>
      </w:r>
    </w:p>
    <w:p w:rsidR="007E1FE7" w:rsidRPr="007E1FE7" w:rsidRDefault="007E1FE7" w:rsidP="007E1FE7">
      <w:pP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</w:p>
    <w:p w:rsidR="007E1FE7" w:rsidRDefault="007E1FE7" w:rsidP="007E1FE7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Guests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are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responsible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for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cleaning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up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after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their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pet on hotel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property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and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in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the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neighborhood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.</w:t>
      </w:r>
    </w:p>
    <w:p w:rsidR="007E1FE7" w:rsidRPr="007E1FE7" w:rsidRDefault="007E1FE7" w:rsidP="007E1FE7">
      <w:pP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</w:p>
    <w:p w:rsidR="007E1FE7" w:rsidRDefault="007E1FE7" w:rsidP="007E1FE7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Guests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are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responsible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for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all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property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damages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and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/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or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personal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injuries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resulting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from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their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pet.</w:t>
      </w:r>
    </w:p>
    <w:p w:rsidR="007E1FE7" w:rsidRPr="007E1FE7" w:rsidRDefault="007E1FE7" w:rsidP="007E1FE7">
      <w:pP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</w:p>
    <w:p w:rsidR="007E1FE7" w:rsidRDefault="007E1FE7" w:rsidP="007E1FE7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Guests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agree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to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indemnify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and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hold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harmless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the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hotel,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its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owners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and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its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operator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from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all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liability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and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damage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suffered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as a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result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of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the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guest's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pet.</w:t>
      </w:r>
      <w:r w:rsidRPr="007E1FE7">
        <w:rPr>
          <w:rFonts w:asciiTheme="minorHAnsi" w:hAnsiTheme="minorHAnsi" w:cstheme="minorHAnsi"/>
          <w:color w:val="333333"/>
          <w:sz w:val="24"/>
          <w:szCs w:val="24"/>
        </w:rPr>
        <w:br/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The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hotel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reserves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the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right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to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charge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guest's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account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commensurate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to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the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cost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of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such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damage</w:t>
      </w:r>
      <w:proofErr w:type="spellEnd"/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.</w:t>
      </w:r>
    </w:p>
    <w:p w:rsidR="007E1FE7" w:rsidRPr="007E1FE7" w:rsidRDefault="007E1FE7" w:rsidP="007E1FE7">
      <w:pP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</w:p>
    <w:p w:rsidR="007E1FE7" w:rsidRPr="007E1FE7" w:rsidRDefault="007E1FE7" w:rsidP="007E1FE7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If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the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rules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above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are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not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followed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and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the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hotel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determines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the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disturbances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of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the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pet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to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the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other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guests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then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the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hotel has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right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to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ask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the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guest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to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leave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the</w:t>
      </w:r>
      <w:proofErr w:type="spellEnd"/>
      <w:r w:rsidRPr="007E1FE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hotel.</w:t>
      </w:r>
    </w:p>
    <w:p w:rsidR="007E1FE7" w:rsidRPr="007E1FE7" w:rsidRDefault="007E1FE7" w:rsidP="007E1FE7">
      <w:pPr>
        <w:pStyle w:val="ListeParagraf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</w:p>
    <w:p w:rsidR="007E1FE7" w:rsidRPr="007E1FE7" w:rsidRDefault="007E1FE7" w:rsidP="007E1FE7">
      <w:pPr>
        <w:pStyle w:val="ListeParagraf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</w:p>
    <w:p w:rsidR="00942705" w:rsidRDefault="00942705" w:rsidP="007E1FE7">
      <w:pPr>
        <w:pStyle w:val="ListeParagraf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Price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Per </w:t>
      </w:r>
      <w:proofErr w:type="gram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Pet :   10</w:t>
      </w:r>
      <w:proofErr w:type="gram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Euro / Daily / (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January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February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March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–April – </w:t>
      </w:r>
    </w:p>
    <w:p w:rsidR="007E1FE7" w:rsidRPr="007E1FE7" w:rsidRDefault="00942705" w:rsidP="00942705">
      <w:pPr>
        <w:pStyle w:val="ListeParagraf"/>
        <w:ind w:left="3552" w:firstLine="696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November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December</w:t>
      </w:r>
      <w:proofErr w:type="spellEnd"/>
      <w:proofErr w:type="gram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)</w:t>
      </w:r>
      <w:proofErr w:type="gramEnd"/>
    </w:p>
    <w:p w:rsidR="00E949BE" w:rsidRDefault="00942705" w:rsidP="00942705">
      <w:pPr>
        <w:pStyle w:val="ListeParagraf"/>
      </w:pPr>
      <w:r>
        <w:tab/>
      </w:r>
      <w:r>
        <w:tab/>
      </w:r>
      <w: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20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Euro / Daily /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(May –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June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–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July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August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–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September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  <w:t xml:space="preserve">    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October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)</w:t>
      </w:r>
      <w:bookmarkStart w:id="0" w:name="_GoBack"/>
      <w:bookmarkEnd w:id="0"/>
    </w:p>
    <w:sectPr w:rsidR="00E949B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042" w:rsidRDefault="00D95042" w:rsidP="007A3029">
      <w:r>
        <w:separator/>
      </w:r>
    </w:p>
  </w:endnote>
  <w:endnote w:type="continuationSeparator" w:id="0">
    <w:p w:rsidR="00D95042" w:rsidRDefault="00D95042" w:rsidP="007A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042" w:rsidRDefault="00D95042" w:rsidP="007A3029">
      <w:r>
        <w:separator/>
      </w:r>
    </w:p>
  </w:footnote>
  <w:footnote w:type="continuationSeparator" w:id="0">
    <w:p w:rsidR="00D95042" w:rsidRDefault="00D95042" w:rsidP="007A3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029" w:rsidRDefault="007A3029" w:rsidP="007A3029">
    <w:pPr>
      <w:pStyle w:val="stbilgi"/>
      <w:jc w:val="center"/>
    </w:pPr>
    <w:r>
      <w:rPr>
        <w:rFonts w:ascii="Verdana" w:hAnsi="Verdana"/>
        <w:noProof/>
        <w:lang w:eastAsia="tr-TR"/>
      </w:rPr>
      <w:drawing>
        <wp:inline distT="0" distB="0" distL="0" distR="0">
          <wp:extent cx="4152900" cy="619125"/>
          <wp:effectExtent l="0" t="0" r="0" b="9525"/>
          <wp:docPr id="1" name="Resim 1" descr="Limak Hote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mak Hotel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 contrast="-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24" t="4500" r="2362" b="4500"/>
                  <a:stretch>
                    <a:fillRect/>
                  </a:stretch>
                </pic:blipFill>
                <pic:spPr bwMode="auto">
                  <a:xfrm>
                    <a:off x="0" y="0"/>
                    <a:ext cx="41529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942AE"/>
    <w:multiLevelType w:val="multilevel"/>
    <w:tmpl w:val="961C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54"/>
    <w:rsid w:val="00115755"/>
    <w:rsid w:val="00173FCC"/>
    <w:rsid w:val="00215B97"/>
    <w:rsid w:val="002A4A50"/>
    <w:rsid w:val="00560E54"/>
    <w:rsid w:val="00630791"/>
    <w:rsid w:val="007A3029"/>
    <w:rsid w:val="007E1FE7"/>
    <w:rsid w:val="00942705"/>
    <w:rsid w:val="009B3368"/>
    <w:rsid w:val="00A270CB"/>
    <w:rsid w:val="00B36540"/>
    <w:rsid w:val="00B8265D"/>
    <w:rsid w:val="00C05360"/>
    <w:rsid w:val="00D07A8C"/>
    <w:rsid w:val="00D95042"/>
    <w:rsid w:val="00E949BE"/>
    <w:rsid w:val="00F70B04"/>
    <w:rsid w:val="00FC44FB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E54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0E54"/>
    <w:pPr>
      <w:ind w:left="720"/>
    </w:pPr>
  </w:style>
  <w:style w:type="paragraph" w:styleId="stbilgi">
    <w:name w:val="header"/>
    <w:basedOn w:val="Normal"/>
    <w:link w:val="stbilgiChar"/>
    <w:uiPriority w:val="99"/>
    <w:unhideWhenUsed/>
    <w:rsid w:val="007A30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A3029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7A30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A3029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302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E54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0E54"/>
    <w:pPr>
      <w:ind w:left="720"/>
    </w:pPr>
  </w:style>
  <w:style w:type="paragraph" w:styleId="stbilgi">
    <w:name w:val="header"/>
    <w:basedOn w:val="Normal"/>
    <w:link w:val="stbilgiChar"/>
    <w:uiPriority w:val="99"/>
    <w:unhideWhenUsed/>
    <w:rsid w:val="007A30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A3029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7A30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A3029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302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 Özdemir</dc:creator>
  <cp:lastModifiedBy>SADI YILDIRIM</cp:lastModifiedBy>
  <cp:revision>2</cp:revision>
  <dcterms:created xsi:type="dcterms:W3CDTF">2021-12-17T08:07:00Z</dcterms:created>
  <dcterms:modified xsi:type="dcterms:W3CDTF">2021-12-17T08:07:00Z</dcterms:modified>
</cp:coreProperties>
</file>